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МІНІСТЕРСТВО ОСВІТИ І НАУКИ УКРАЇНИ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ХАРКІВСЬКИЙ НАЦІОНАЛЬНИЙ УНІВЕРСИТЕТ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ІМЕНІ В. Н. КАРАЗІНА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36.0" w:type="dxa"/>
        <w:jc w:val="left"/>
        <w:tblInd w:w="-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78"/>
        <w:gridCol w:w="4958"/>
        <w:tblGridChange w:id="0">
          <w:tblGrid>
            <w:gridCol w:w="4678"/>
            <w:gridCol w:w="495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ЗАТВЕРДЖЕНО</w:t>
            </w:r>
          </w:p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Вченою радою Харківського національного університету імені В. Н. Каразіна</w:t>
            </w:r>
          </w:p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(протокол № ____ від ___________),</w:t>
            </w:r>
          </w:p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введено в дію наказом</w:t>
            </w:r>
          </w:p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від ________________№ ______ </w:t>
            </w:r>
          </w:p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Проректор з науково-педагогічної роботи </w:t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_____________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Борис САМОРОДОВ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СЕРТИФІКАТНА ОСВІТНЯ ПРОГРАМА</w:t>
      </w:r>
    </w:p>
    <w:p w:rsidR="00000000" w:rsidDel="00000000" w:rsidP="00000000" w:rsidRDefault="00000000" w:rsidRPr="00000000" w14:paraId="0000001C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«Робота з топографічною картою»</w:t>
      </w:r>
    </w:p>
    <w:p w:rsidR="00000000" w:rsidDel="00000000" w:rsidP="00000000" w:rsidRDefault="00000000" w:rsidRPr="00000000" w14:paraId="0000001D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Харків 2026</w:t>
      </w:r>
    </w:p>
    <w:p w:rsidR="00000000" w:rsidDel="00000000" w:rsidP="00000000" w:rsidRDefault="00000000" w:rsidRPr="00000000" w14:paraId="0000002E">
      <w:pPr>
        <w:rPr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ПЕРЕДМОВА</w:t>
      </w:r>
    </w:p>
    <w:p w:rsidR="00000000" w:rsidDel="00000000" w:rsidP="00000000" w:rsidRDefault="00000000" w:rsidRPr="00000000" w14:paraId="00000031">
      <w:pPr>
        <w:ind w:firstLine="567"/>
        <w:rPr>
          <w:color w:val="000000"/>
        </w:rPr>
      </w:pPr>
      <w:r w:rsidDel="00000000" w:rsidR="00000000" w:rsidRPr="00000000">
        <w:rPr>
          <w:rtl w:val="0"/>
        </w:rPr>
        <w:t xml:space="preserve">Сертифікатна програма </w:t>
      </w:r>
      <w:r w:rsidDel="00000000" w:rsidR="00000000" w:rsidRPr="00000000">
        <w:rPr>
          <w:b w:val="1"/>
          <w:bCs w:val="1"/>
          <w:rtl w:val="0"/>
        </w:rPr>
        <w:t xml:space="preserve">«Робота з топографічною картою»</w:t>
      </w:r>
      <w:r w:rsidDel="00000000" w:rsidR="00000000" w:rsidRPr="00000000">
        <w:rPr>
          <w:rtl w:val="0"/>
        </w:rPr>
        <w:t xml:space="preserve"> розроблена: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firstLine="567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120" w:lineRule="auto"/>
        <w:ind w:left="2835" w:hanging="2835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Керівник програми – </w:t>
      </w:r>
      <w:r w:rsidDel="00000000" w:rsidR="00000000" w:rsidRPr="00000000">
        <w:rPr>
          <w:color w:val="000000"/>
          <w:rtl w:val="0"/>
        </w:rPr>
        <w:t xml:space="preserve">ПЕРЕСАДЬКО Віліна Анатоліївна, доктор географічних наук, професор, професор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120" w:lineRule="auto"/>
        <w:ind w:left="2126" w:hanging="2127"/>
        <w:rPr>
          <w:color w:val="000000"/>
        </w:rPr>
      </w:pPr>
      <w:r w:rsidDel="00000000" w:rsidR="00000000" w:rsidRPr="00000000">
        <w:rPr>
          <w:b w:val="1"/>
          <w:bCs w:val="1"/>
          <w:rtl w:val="0"/>
        </w:rPr>
        <w:t xml:space="preserve">Робоча група</w:t>
      </w:r>
      <w:r w:rsidDel="00000000" w:rsidR="00000000" w:rsidRPr="00000000">
        <w:rPr>
          <w:rtl w:val="0"/>
        </w:rPr>
        <w:t xml:space="preserve"> –   </w:t>
      </w:r>
      <w:r w:rsidDel="00000000" w:rsidR="00000000" w:rsidRPr="00000000">
        <w:rPr>
          <w:smallCaps w:val="1"/>
          <w:rtl w:val="0"/>
        </w:rPr>
        <w:t xml:space="preserve">ПОПОВИЧ</w:t>
      </w:r>
      <w:r w:rsidDel="00000000" w:rsidR="00000000" w:rsidRPr="00000000">
        <w:rPr>
          <w:rtl w:val="0"/>
        </w:rPr>
        <w:t xml:space="preserve"> Наталія Валеріївна, к. геогр. наук, доцент </w:t>
      </w:r>
      <w:r w:rsidDel="00000000" w:rsidR="00000000" w:rsidRPr="00000000">
        <w:rPr>
          <w:color w:val="000000"/>
          <w:rtl w:val="0"/>
        </w:rPr>
        <w:t xml:space="preserve">кафедри фізичної географії і картографії</w:t>
      </w:r>
    </w:p>
    <w:p w:rsidR="00000000" w:rsidDel="00000000" w:rsidP="00000000" w:rsidRDefault="00000000" w:rsidRPr="00000000" w14:paraId="00000036">
      <w:pPr>
        <w:spacing w:after="120" w:lineRule="auto"/>
        <w:ind w:left="2126" w:firstLine="0"/>
        <w:rPr>
          <w:color w:val="000000"/>
        </w:rPr>
      </w:pPr>
      <w:r w:rsidDel="00000000" w:rsidR="00000000" w:rsidRPr="00000000">
        <w:rPr>
          <w:smallCaps w:val="1"/>
          <w:rtl w:val="0"/>
        </w:rPr>
        <w:t xml:space="preserve">ПОПОВ</w:t>
      </w:r>
      <w:r w:rsidDel="00000000" w:rsidR="00000000" w:rsidRPr="00000000">
        <w:rPr>
          <w:rtl w:val="0"/>
        </w:rPr>
        <w:t xml:space="preserve"> Владислав Сергійович, ст. викл., зав. лабораторії Геоінформаційних систем і дистанційного зондування Землі</w:t>
      </w:r>
      <w:r w:rsidDel="00000000" w:rsidR="00000000" w:rsidRPr="00000000">
        <w:rPr>
          <w:color w:val="000000"/>
          <w:rtl w:val="0"/>
        </w:rPr>
        <w:t xml:space="preserve"> кафедри фізичної географії і картографії</w:t>
      </w:r>
    </w:p>
    <w:p w:rsidR="00000000" w:rsidDel="00000000" w:rsidP="00000000" w:rsidRDefault="00000000" w:rsidRPr="00000000" w14:paraId="00000037">
      <w:pPr>
        <w:spacing w:after="120" w:lineRule="auto"/>
        <w:ind w:left="212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СЕРЖАНТОВА Юлія Юріївна, </w:t>
      </w:r>
      <w:r w:rsidDel="00000000" w:rsidR="00000000" w:rsidRPr="00000000">
        <w:rPr>
          <w:rtl w:val="0"/>
        </w:rPr>
        <w:t xml:space="preserve">ст. викл. </w:t>
      </w:r>
      <w:r w:rsidDel="00000000" w:rsidR="00000000" w:rsidRPr="00000000">
        <w:rPr>
          <w:color w:val="000000"/>
          <w:rtl w:val="0"/>
        </w:rPr>
        <w:t xml:space="preserve">кафедри фізичної географії і картографії</w:t>
      </w:r>
    </w:p>
    <w:p w:rsidR="00000000" w:rsidDel="00000000" w:rsidP="00000000" w:rsidRDefault="00000000" w:rsidRPr="00000000" w14:paraId="00000038">
      <w:pPr>
        <w:ind w:left="2127" w:hanging="141.9999999999999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  <w:sectPr>
          <w:headerReference r:id="rId7" w:type="default"/>
          <w:headerReference r:id="rId8" w:type="even"/>
          <w:footerReference r:id="rId9" w:type="default"/>
          <w:footerReference r:id="rId10" w:type="even"/>
          <w:pgSz w:h="16834" w:w="11909" w:orient="portrait"/>
          <w:pgMar w:bottom="850" w:top="850" w:left="1417" w:right="850" w:header="543" w:footer="6"/>
          <w:pgNumType w:start="1"/>
          <w:titlePg w:val="1"/>
        </w:sectPr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</w:tabs>
        <w:spacing w:after="120" w:before="0" w:line="240" w:lineRule="auto"/>
        <w:ind w:left="720" w:right="0" w:hanging="36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ОПИС СЕРТИФІКАТНОЇ ОСВІТНЬОЇ ПРОГРАМИ</w:t>
      </w:r>
    </w:p>
    <w:tbl>
      <w:tblPr>
        <w:tblStyle w:val="Table2"/>
        <w:tblW w:w="985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55"/>
        <w:gridCol w:w="854"/>
        <w:gridCol w:w="5146"/>
        <w:tblGridChange w:id="0">
          <w:tblGrid>
            <w:gridCol w:w="3855"/>
            <w:gridCol w:w="854"/>
            <w:gridCol w:w="5146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3"/>
            <w:shd w:fill="e6e6e6" w:val="clear"/>
          </w:tcPr>
          <w:p w:rsidR="00000000" w:rsidDel="00000000" w:rsidP="00000000" w:rsidRDefault="00000000" w:rsidRPr="00000000" w14:paraId="0000003C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Загальна інформація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Офіційна назва програми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Робота з топографічною картою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Назва структурного підрозділу (кафедра, факультет, навчально-науковий інститут тощо)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Управління соціальних освітніх ініціатив та розвитку спільнот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Обсяг (тривалість) програми в годинах та/або кредитах ЄКТС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 кредитів ЄКТС (180 год.) – з урахуванням самостійної (позааудиторної) роботи та складання заліку.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Мова(и) викладання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Українська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Передумови навчання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Диплом не нижче молодшого бакалавра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Мінімальна та максимальна кількість осіб в групі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від 10 до 25 осіб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Форми навчання та вартість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5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Денна. Очна/дистанційна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Інтернет-адреса постійного розміщення опису освітньої програми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karazin.ua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57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Мета програми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Здобуття  знань  про топографічну карту, як засіб  відображення земної поверхні, що відрізняється повнотою, достовірністю і точністю, вивчення її основних елементів і оволодіння алгоритмами вирішення задач за топографічною картою, ознайомлення з сучасними способами створення топографічних  планів з використанням БПЛА.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e6e6e6" w:val="clear"/>
          </w:tcPr>
          <w:p w:rsidR="00000000" w:rsidDel="00000000" w:rsidP="00000000" w:rsidRDefault="00000000" w:rsidRPr="00000000" w14:paraId="0000005D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Компетентності, що вдосконалюються/ набуваються </w:t>
            </w:r>
            <w:r w:rsidDel="00000000" w:rsidR="00000000" w:rsidRPr="00000000">
              <w:rPr>
                <w:rtl w:val="0"/>
              </w:rPr>
              <w:t xml:space="preserve">(із урахуванням Національної рамки кваліфікацій)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tabs>
                <w:tab w:val="left" w:leader="none" w:pos="0"/>
              </w:tabs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Загальні компетентності (ЗК)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ЗК.1.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Здатність застосовувати знання у практичних ситуаціях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63">
            <w:pPr>
              <w:tabs>
                <w:tab w:val="left" w:leader="none" w:pos="0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Фахові компетентності (ФК)</w:t>
            </w:r>
          </w:p>
          <w:p w:rsidR="00000000" w:rsidDel="00000000" w:rsidP="00000000" w:rsidRDefault="00000000" w:rsidRPr="00000000" w14:paraId="00000064">
            <w:pPr>
              <w:tabs>
                <w:tab w:val="left" w:leader="none" w:pos="0"/>
              </w:tabs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ФК.1.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Здатність здійснювати збір, реєстрацію та аналіз даних про стан територіальних систем за допомогою відповідних методів і технологічних засобів у польових і лабораторних умовах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ФК.2.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Здатність проводити географічний аналіз природних та суспільних об’єктів і процесів на різних просторово-часових масштабах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ФК.3.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Здатність ідентифікувати та класифікувати відомі і реєструвати нові об’єкти у географічній оболонці, їх властивості та притаманні ним процеси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ФК.4.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Уміння  давати комплексну географічну оцінку території за результатами аналізу карт,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ФК.5.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Здатність  відображати географічні об’єкти і процеси за допомогою картографічних творів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7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Результати навчання: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знання, уміння/навички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РН.1.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Знати, розуміти і вміти використовувати на практиці базові поняття з топографії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РН.2.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Збирати, обробляти та аналізувати інформацію про територію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РН.3.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Використовувати інформаційні технології, картографічні та геоінформаційні моделі в практичній діяльності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РН.4.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Вміти читати карту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РН.5.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Вміти орієнтуватись за картою в камеральних і польових умовах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РН.6.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Вміти вирішувати аналітичні і комплексні задачі за топографічною картою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РН.7.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Знати основи застосування геоінформаційних технологій при картоукладанні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РН.8.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Знати основи фотограмметрії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РН.9.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Знати процес підготовки ортофотопланів для систем «Кропива»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91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Особливості програми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Цільова аудиторія слухачів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Люди, які бажають вивчати топографію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Найменування замовника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Міністерство у справах ветеранів України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Академічні, професійні можливості за результатами опанування програми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Працювати у відповідних структурах, як фотограмметристи, укладачі карт (оновлення карт), тренери зі спортивного орієнтування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Інше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42" w:right="0" w:hanging="10.999999999999996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НАВЧАЛЬНИЙ (НАВЧАЛЬНО-ТЕМАТИЧНИЙ) ПЛАН</w:t>
      </w:r>
    </w:p>
    <w:tbl>
      <w:tblPr>
        <w:tblStyle w:val="Table3"/>
        <w:tblW w:w="996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13"/>
        <w:gridCol w:w="2869"/>
        <w:gridCol w:w="994"/>
        <w:gridCol w:w="1303"/>
        <w:gridCol w:w="884"/>
        <w:tblGridChange w:id="0">
          <w:tblGrid>
            <w:gridCol w:w="3913"/>
            <w:gridCol w:w="2869"/>
            <w:gridCol w:w="994"/>
            <w:gridCol w:w="1303"/>
            <w:gridCol w:w="884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A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Компоненти програми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Загальна кількість годин/ кредитів ЕКТС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Аудиторна робота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6">
            <w:pPr>
              <w:ind w:left="113" w:right="113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Самостійна</w:t>
            </w:r>
          </w:p>
          <w:p w:rsidR="00000000" w:rsidDel="00000000" w:rsidP="00000000" w:rsidRDefault="00000000" w:rsidRPr="00000000" w14:paraId="000000A7">
            <w:pPr>
              <w:ind w:left="113" w:right="113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робота</w:t>
            </w:r>
          </w:p>
        </w:tc>
      </w:tr>
      <w:tr>
        <w:trPr>
          <w:cantSplit w:val="1"/>
          <w:trHeight w:val="175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ind w:left="113" w:right="113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Лекція</w:t>
            </w:r>
          </w:p>
        </w:tc>
        <w:tc>
          <w:tcPr/>
          <w:p w:rsidR="00000000" w:rsidDel="00000000" w:rsidP="00000000" w:rsidRDefault="00000000" w:rsidRPr="00000000" w14:paraId="000000AB">
            <w:pPr>
              <w:ind w:left="113" w:right="113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Практична</w:t>
            </w:r>
          </w:p>
          <w:p w:rsidR="00000000" w:rsidDel="00000000" w:rsidP="00000000" w:rsidRDefault="00000000" w:rsidRPr="00000000" w14:paraId="000000AC">
            <w:pPr>
              <w:ind w:left="113" w:right="113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практика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AE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Розділ 1. Топографічна карта. Вирішення задач за топографічною картою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B3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Тема 1. Поняття про топографію, як науку про земну поверхню. Поняття про топографічні плани і карти та їх елементи.</w:t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6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B8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Тема 2. Математичні елементи топографічних карт</w:t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BB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C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Тема 3. Картографічне зображення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BF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0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C2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Тема 4. </w:t>
            </w:r>
            <w:r w:rsidDel="00000000" w:rsidR="00000000" w:rsidRPr="00000000">
              <w:rPr>
                <w:rtl w:val="0"/>
              </w:rPr>
              <w:t xml:space="preserve">Вирішення за картами спеціальних задач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C4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5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C6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C7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Тема 5. Орієнтування за картою на місцевості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C9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A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B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CC">
            <w:pPr>
              <w:jc w:val="right"/>
              <w:rPr>
                <w:b w:val="1"/>
                <w:bCs w:val="1"/>
                <w:i w:val="1"/>
                <w:i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Разом за розділом 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jc w:val="center"/>
              <w:rPr>
                <w:b w:val="1"/>
                <w:bCs w:val="1"/>
                <w:i w:val="1"/>
                <w:i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color w:val="000000"/>
                <w:rtl w:val="0"/>
              </w:rPr>
              <w:t xml:space="preserve">107</w:t>
            </w:r>
          </w:p>
        </w:tc>
        <w:tc>
          <w:tcPr/>
          <w:p w:rsidR="00000000" w:rsidDel="00000000" w:rsidP="00000000" w:rsidRDefault="00000000" w:rsidRPr="00000000" w14:paraId="000000CE">
            <w:pPr>
              <w:jc w:val="left"/>
              <w:rPr>
                <w:b w:val="1"/>
                <w:bCs w:val="1"/>
                <w:i w:val="1"/>
                <w:i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color w:val="000000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CF">
            <w:pPr>
              <w:jc w:val="left"/>
              <w:rPr>
                <w:b w:val="1"/>
                <w:bCs w:val="1"/>
                <w:i w:val="1"/>
                <w:i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color w:val="000000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D0">
            <w:pPr>
              <w:jc w:val="left"/>
              <w:rPr>
                <w:b w:val="1"/>
                <w:bCs w:val="1"/>
                <w:i w:val="1"/>
                <w:i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color w:val="000000"/>
                <w:rtl w:val="0"/>
              </w:rPr>
              <w:t xml:space="preserve">63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D1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Розділ 2. Застосування сучасних технологій при створенні топографічних карт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Тема 6. Фотограмметрична обробка розвідданих, отриманих з БПЛА</w:t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D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</w:tr>
      <w:tr>
        <w:trPr>
          <w:cantSplit w:val="0"/>
          <w:trHeight w:val="1418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Тема. 7. Застосування геоінформаційних технологій в топографічному картографуванні.</w:t>
            </w:r>
          </w:p>
        </w:tc>
        <w:tc>
          <w:tcPr/>
          <w:p w:rsidR="00000000" w:rsidDel="00000000" w:rsidP="00000000" w:rsidRDefault="00000000" w:rsidRPr="00000000" w14:paraId="000000D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jc w:val="right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Разом за розділом 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jc w:val="center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73</w:t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left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E3">
            <w:pPr>
              <w:jc w:val="left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0E4">
            <w:pPr>
              <w:jc w:val="left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43</w:t>
            </w:r>
          </w:p>
        </w:tc>
      </w:tr>
      <w:tr>
        <w:trPr>
          <w:cantSplit w:val="0"/>
          <w:trHeight w:val="414" w:hRule="atLeast"/>
          <w:tblHeader w:val="0"/>
        </w:trPr>
        <w:tc>
          <w:tcPr/>
          <w:p w:rsidR="00000000" w:rsidDel="00000000" w:rsidP="00000000" w:rsidRDefault="00000000" w:rsidRPr="00000000" w14:paraId="000000E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Підсумковий контроль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E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форма проведення підсумкового контролю тестові завдання – 2 год.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EA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Всього</w:t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180</w:t>
            </w:r>
          </w:p>
        </w:tc>
        <w:tc>
          <w:tcPr/>
          <w:p w:rsidR="00000000" w:rsidDel="00000000" w:rsidP="00000000" w:rsidRDefault="00000000" w:rsidRPr="00000000" w14:paraId="000000EC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106</w:t>
            </w:r>
          </w:p>
        </w:tc>
      </w:tr>
    </w:tbl>
    <w:p w:rsidR="00000000" w:rsidDel="00000000" w:rsidP="00000000" w:rsidRDefault="00000000" w:rsidRPr="00000000" w14:paraId="000000EF">
      <w:pPr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widowControl w:val="1"/>
        <w:spacing w:after="160" w:line="259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3. ЗМІСТ ПРОГРАМИ</w:t>
      </w:r>
    </w:p>
    <w:p w:rsidR="00000000" w:rsidDel="00000000" w:rsidP="00000000" w:rsidRDefault="00000000" w:rsidRPr="00000000" w14:paraId="000000F1">
      <w:pPr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Розділ. 1. Топографічна карта. Вирішення задач за топографічною картою</w:t>
      </w:r>
    </w:p>
    <w:p w:rsidR="00000000" w:rsidDel="00000000" w:rsidP="00000000" w:rsidRDefault="00000000" w:rsidRPr="00000000" w14:paraId="000000F2">
      <w:pPr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tabs>
          <w:tab w:val="left" w:leader="none" w:pos="284"/>
          <w:tab w:val="left" w:leader="none" w:pos="567"/>
        </w:tabs>
        <w:spacing w:after="120" w:lineRule="auto"/>
        <w:rPr/>
      </w:pPr>
      <w:r w:rsidDel="00000000" w:rsidR="00000000" w:rsidRPr="00000000">
        <w:rPr>
          <w:i w:val="1"/>
          <w:iCs w:val="1"/>
          <w:rtl w:val="0"/>
        </w:rPr>
        <w:t xml:space="preserve">Тема 1. Топографо-геодезичне вивчення Землі.</w:t>
      </w:r>
      <w:r w:rsidDel="00000000" w:rsidR="00000000" w:rsidRPr="00000000">
        <w:rPr>
          <w:rtl w:val="0"/>
        </w:rPr>
        <w:t xml:space="preserve"> Одиниці мір, які застосовують у топографії та геодезії. Методи проектування земної поверхні на рівневу поверхню і площину. Вплив кривизни Землі на точність зображення, Топографічні карти і плани: визначення, вимоги, яким вони повинні відповідати, властивості, особливості та призначення. Класифікація топографічних карт і планів. Елементи топографічних карт. Додаткові і допоміжні елементи топографічних карт і планів.</w:t>
      </w:r>
    </w:p>
    <w:p w:rsidR="00000000" w:rsidDel="00000000" w:rsidP="00000000" w:rsidRDefault="00000000" w:rsidRPr="00000000" w14:paraId="000000F4">
      <w:pPr>
        <w:spacing w:after="120" w:lineRule="auto"/>
        <w:rPr/>
      </w:pPr>
      <w:r w:rsidDel="00000000" w:rsidR="00000000" w:rsidRPr="00000000">
        <w:rPr>
          <w:i w:val="1"/>
          <w:iCs w:val="1"/>
          <w:color w:val="000000"/>
          <w:rtl w:val="0"/>
        </w:rPr>
        <w:t xml:space="preserve">Тема 2. Математичні елементи топографічних карт.</w:t>
      </w:r>
      <w:r w:rsidDel="00000000" w:rsidR="00000000" w:rsidRPr="00000000">
        <w:rPr>
          <w:rtl w:val="0"/>
        </w:rPr>
        <w:t xml:space="preserve"> Масштабний ряд топографічних карт і планів. Поняття про масштаб карт. Види масштабів. Величина і точність масштабу. </w:t>
      </w:r>
      <w:r w:rsidDel="00000000" w:rsidR="00000000" w:rsidRPr="00000000">
        <w:rPr>
          <w:color w:val="000000"/>
          <w:rtl w:val="0"/>
        </w:rPr>
        <w:t xml:space="preserve">Визначення за картами відстаней і горизонтальних прокладень. Поняття картографічної проєкції. Системи координат в топографії і геодезії. Системи координат, які використовуються на топографічних картах. Поняття номенклатури і розграфки. Їх знаяення для розуміння топографічної карти. Визначення за картою географічних координат. Визначення за картою зональних прямокутних координат. Поняття про кути орієнтування: азимути, румби, дирекційні кути. Гаусове зближення. Схилення магнітної стрілки.</w:t>
      </w:r>
      <w:r w:rsidDel="00000000" w:rsidR="00000000" w:rsidRPr="00000000">
        <w:rPr>
          <w:rtl w:val="0"/>
        </w:rPr>
        <w:t xml:space="preserve"> Визначення кутів орієнтування за картою.</w:t>
      </w:r>
    </w:p>
    <w:p w:rsidR="00000000" w:rsidDel="00000000" w:rsidP="00000000" w:rsidRDefault="00000000" w:rsidRPr="00000000" w14:paraId="000000F5">
      <w:pPr>
        <w:spacing w:after="120" w:lineRule="auto"/>
        <w:rPr/>
      </w:pPr>
      <w:r w:rsidDel="00000000" w:rsidR="00000000" w:rsidRPr="00000000">
        <w:rPr>
          <w:i w:val="1"/>
          <w:iCs w:val="1"/>
          <w:color w:val="000000"/>
          <w:rtl w:val="0"/>
        </w:rPr>
        <w:t xml:space="preserve">Тема 3. Картографічне зображення.</w:t>
      </w:r>
      <w:r w:rsidDel="00000000" w:rsidR="00000000" w:rsidRPr="00000000">
        <w:rPr>
          <w:rtl w:val="0"/>
        </w:rPr>
        <w:t xml:space="preserve"> Умовні знаки для зображення на картах населених пунктів, засобів зв’язку, промислових, сільськогосподарських і соціально-культурних об’єктів, рельєфу, рослинності і грунтів, політико-адміністративного поділу.. Картографічна генералізація змісту топографічних карт різних масштабів. Абсолютні і відносні висоти точок, перевищення між точками. Розв’язання задач з рельєфом: визначення абсолютних висот, перевищень, крутизни і експозиції схилів. Умовні знаки військових вітчизняних і зарубіжних топографічних карт. Читання карти. Розробка маршрутів за картою.</w:t>
      </w:r>
    </w:p>
    <w:p w:rsidR="00000000" w:rsidDel="00000000" w:rsidP="00000000" w:rsidRDefault="00000000" w:rsidRPr="00000000" w14:paraId="000000F6">
      <w:pPr>
        <w:spacing w:after="120" w:lineRule="auto"/>
        <w:rPr/>
      </w:pPr>
      <w:r w:rsidDel="00000000" w:rsidR="00000000" w:rsidRPr="00000000">
        <w:rPr>
          <w:i w:val="1"/>
          <w:iCs w:val="1"/>
          <w:rtl w:val="0"/>
        </w:rPr>
        <w:t xml:space="preserve">Тема 4. Вирішення за картами спеціальних задач.</w:t>
      </w:r>
      <w:r w:rsidDel="00000000" w:rsidR="00000000" w:rsidRPr="00000000">
        <w:rPr>
          <w:rtl w:val="0"/>
        </w:rPr>
        <w:t xml:space="preserve"> Визначення за картами взаємної видимості об’єктів. Читання топографічних карт за порами року. Визначення за картами швидкості руху об’єктів. Визначення об’ємів  територій за топографічними картами.</w:t>
      </w:r>
    </w:p>
    <w:p w:rsidR="00000000" w:rsidDel="00000000" w:rsidP="00000000" w:rsidRDefault="00000000" w:rsidRPr="00000000" w14:paraId="000000F7">
      <w:pPr>
        <w:spacing w:after="120" w:lineRule="auto"/>
        <w:rPr/>
      </w:pPr>
      <w:r w:rsidDel="00000000" w:rsidR="00000000" w:rsidRPr="00000000">
        <w:rPr>
          <w:i w:val="1"/>
          <w:iCs w:val="1"/>
          <w:rtl w:val="0"/>
        </w:rPr>
        <w:t xml:space="preserve">Тема 5. Орієнтування за топографічною картою на місцевості.</w:t>
      </w:r>
      <w:r w:rsidDel="00000000" w:rsidR="00000000" w:rsidRPr="00000000">
        <w:rPr>
          <w:rtl w:val="0"/>
        </w:rPr>
        <w:t xml:space="preserve"> Види і типи орієнтування. Поняття про полярні координати. Визначення свого місцеположення за топографічною картою. Робота з топографічною картою і з компасом в польових умовах.</w:t>
      </w:r>
    </w:p>
    <w:p w:rsidR="00000000" w:rsidDel="00000000" w:rsidP="00000000" w:rsidRDefault="00000000" w:rsidRPr="00000000" w14:paraId="000000F8">
      <w:pPr>
        <w:spacing w:after="12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12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Розділ 2. </w:t>
      </w:r>
      <w:r w:rsidDel="00000000" w:rsidR="00000000" w:rsidRPr="00000000">
        <w:rPr>
          <w:b w:val="1"/>
          <w:bCs w:val="1"/>
          <w:rtl w:val="0"/>
        </w:rPr>
        <w:t xml:space="preserve">Застосування сучасних технологій при створенні топографічних карт.</w:t>
      </w:r>
    </w:p>
    <w:p w:rsidR="00000000" w:rsidDel="00000000" w:rsidP="00000000" w:rsidRDefault="00000000" w:rsidRPr="00000000" w14:paraId="000000FA">
      <w:pPr>
        <w:spacing w:after="120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pacing w:after="120" w:lineRule="auto"/>
        <w:rPr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Тема.6.</w:t>
      </w:r>
      <w:r w:rsidDel="00000000" w:rsidR="00000000" w:rsidRPr="00000000">
        <w:rPr>
          <w:i w:val="1"/>
          <w:iCs w:val="1"/>
          <w:rtl w:val="0"/>
        </w:rPr>
        <w:t xml:space="preserve"> Фотограмметрична обробка розвідданих, отриманих з БПЛА.</w:t>
      </w:r>
      <w:r w:rsidDel="00000000" w:rsidR="00000000" w:rsidRPr="00000000">
        <w:rPr>
          <w:color w:val="000000"/>
          <w:rtl w:val="0"/>
        </w:rPr>
        <w:t xml:space="preserve"> Основи фотограмметрії, принципи отримання цифрових зображень і основи переходу від локальних координат знімку до географічних. Ортотрансформування і отримання хмар точок. Практичні рекомендацій з планування польоту для отримання блоку знімків, огляд фотограмметричного програмного забезпечення, процес попередньої обробки і ручне визначення опорних точок для знімків, отриманих в умовах роботи РЕБ (без навігації). Особливості процесу отримання ортофотопланів, які можуть використані для планування і в тактичних системах. Процес підготовки отриманих </w:t>
      </w:r>
    </w:p>
    <w:p w:rsidR="00000000" w:rsidDel="00000000" w:rsidP="00000000" w:rsidRDefault="00000000" w:rsidRPr="00000000" w14:paraId="000000FC">
      <w:pPr>
        <w:spacing w:after="12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spacing w:after="12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ортофотопланів для системи «Кропива».</w:t>
      </w:r>
    </w:p>
    <w:p w:rsidR="00000000" w:rsidDel="00000000" w:rsidP="00000000" w:rsidRDefault="00000000" w:rsidRPr="00000000" w14:paraId="000000FE">
      <w:pPr>
        <w:spacing w:after="120" w:lineRule="auto"/>
        <w:rPr/>
      </w:pPr>
      <w:r w:rsidDel="00000000" w:rsidR="00000000" w:rsidRPr="00000000">
        <w:rPr>
          <w:i w:val="1"/>
          <w:iCs w:val="1"/>
          <w:rtl w:val="0"/>
        </w:rPr>
        <w:t xml:space="preserve">Тема 7. Застосування геоінформаційних технологій в топографічному картографуванні.</w:t>
      </w:r>
      <w:r w:rsidDel="00000000" w:rsidR="00000000" w:rsidRPr="00000000">
        <w:rPr>
          <w:rtl w:val="0"/>
        </w:rPr>
        <w:t xml:space="preserve"> Поняття геоінформаційних систем (ГІС) у сучасному світі. Основні компоненти ГІС та їх актуальне значення. Просторово-координовані дані, особливості роботи з ними в ГІС. Організація роботи з даними у ГІС, інтерфейс основних програмних засобів ГІС. Основні налаштування проекту, символіки даних й компоновки карти. Формати даних. Джерела геоданих для використання у ГІС. Ресурси OpenStreetMap, Wikimapia та інші. Прив’язка растрових зображень у ГІС. Методи векторізації даних у ГІС. Векторна географічна основа карт. Векторізація у ГІС. Робота з атрибутивними даними ГІС-шарів. Особливості оновлення топографічних карт у ГІС.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 ФОРМИ ТА ПОРЯДОК ПРОВЕДЕННЯ ПІДСУМКОВОГО КОНТРОЛЮ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Завершальним етапом навчання за програмою  «назва» є складання заліку у формі тестування Час проведення – 1 година. Тест складається з 30 питань, кожне з яких     має 4 варіанти відповіді, лише один із яких є правильним.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4" w:w="11909" w:orient="portrait"/>
      <w:pgMar w:bottom="850" w:top="850" w:left="1417" w:right="85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36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36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36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uk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bCs w:val="1"/>
      <w:i w:val="1"/>
      <w:iCs w:val="1"/>
    </w:rPr>
  </w:style>
  <w:style w:type="paragraph" w:styleId="Heading3">
    <w:name w:val="heading 3"/>
    <w:basedOn w:val="Normal"/>
    <w:next w:val="Normal"/>
    <w:pPr>
      <w:widowControl w:val="1"/>
      <w:jc w:val="left"/>
    </w:pPr>
    <w:rPr>
      <w:rFonts w:ascii="Courier New" w:cs="Courier New" w:eastAsia="Courier New" w:hAnsi="Courier New"/>
      <w:b w:val="1"/>
      <w:bCs w:val="1"/>
      <w:color w:val="000000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20" w:customStyle="1">
    <w:name w:val="Заголовок 2 Знак"/>
    <w:basedOn w:val="a0"/>
    <w:link w:val="2"/>
    <w:rsid w:val="008D7A0F"/>
    <w:rPr>
      <w:rFonts w:ascii="Arial" w:cs="Arial" w:eastAsia="Courier New" w:hAnsi="Arial"/>
      <w:b w:val="1"/>
      <w:bCs w:val="1"/>
      <w:i w:val="1"/>
      <w:iCs w:val="1"/>
      <w:color w:val="000000"/>
      <w:sz w:val="28"/>
      <w:szCs w:val="28"/>
      <w:lang w:eastAsia="uk-UA"/>
    </w:rPr>
  </w:style>
  <w:style w:type="character" w:styleId="30" w:customStyle="1">
    <w:name w:val="Заголовок 3 Знак"/>
    <w:basedOn w:val="a0"/>
    <w:link w:val="3"/>
    <w:rsid w:val="008D7A0F"/>
    <w:rPr>
      <w:rFonts w:ascii="Courier New" w:cs="Courier New" w:eastAsia="Courier New" w:hAnsi="Courier New"/>
      <w:b w:val="1"/>
      <w:bCs w:val="1"/>
      <w:sz w:val="27"/>
      <w:szCs w:val="27"/>
      <w:lang w:eastAsia="uk-UA"/>
    </w:rPr>
  </w:style>
  <w:style w:type="paragraph" w:styleId="1" w:customStyle="1">
    <w:name w:val="Абзац списку1"/>
    <w:basedOn w:val="a"/>
    <w:rsid w:val="008D7A0F"/>
    <w:pPr>
      <w:widowControl w:val="1"/>
      <w:spacing w:after="200" w:line="276" w:lineRule="auto"/>
      <w:ind w:left="720"/>
      <w:contextualSpacing w:val="1"/>
      <w:jc w:val="left"/>
    </w:pPr>
    <w:rPr>
      <w:rFonts w:ascii="Calibri" w:cs="Times New Roman" w:eastAsia="Times New Roman" w:hAnsi="Calibri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styleId="a4" w:customStyle="1">
    <w:name w:val="Верхній колонтитул Знак"/>
    <w:basedOn w:val="a0"/>
    <w:link w:val="a3"/>
    <w:rsid w:val="008D7A0F"/>
    <w:rPr>
      <w:rFonts w:ascii="Times New Roman" w:cs="Courier New" w:eastAsia="Courier New" w:hAnsi="Times New Roman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styleId="a7" w:customStyle="1">
    <w:name w:val="Нижній колонтитул Знак"/>
    <w:basedOn w:val="a0"/>
    <w:link w:val="a6"/>
    <w:rsid w:val="008D7A0F"/>
    <w:rPr>
      <w:rFonts w:ascii="Times New Roman" w:cs="Courier New" w:eastAsia="Courier New" w:hAnsi="Times New Roman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 w:val="1"/>
      <w:spacing w:after="100" w:afterAutospacing="1" w:before="100" w:beforeAutospacing="1"/>
      <w:jc w:val="left"/>
    </w:pPr>
    <w:rPr>
      <w:rFonts w:ascii="Verdana" w:cs="Arial" w:eastAsia="Times New Roman" w:hAnsi="Verdana"/>
      <w:color w:val="260751"/>
      <w:sz w:val="20"/>
      <w:szCs w:val="20"/>
      <w:lang w:eastAsia="ru-RU" w:val="ru-RU"/>
    </w:rPr>
  </w:style>
  <w:style w:type="paragraph" w:styleId="a9">
    <w:name w:val="List Paragraph"/>
    <w:basedOn w:val="a"/>
    <w:uiPriority w:val="34"/>
    <w:qFormat w:val="1"/>
    <w:rsid w:val="00B93AC1"/>
    <w:pPr>
      <w:ind w:left="720"/>
      <w:contextualSpacing w:val="1"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b">
    <w:name w:val="annotation reference"/>
    <w:basedOn w:val="a0"/>
    <w:uiPriority w:val="99"/>
    <w:semiHidden w:val="1"/>
    <w:unhideWhenUsed w:val="1"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 w:val="1"/>
    <w:unhideWhenUsed w:val="1"/>
    <w:rsid w:val="00D6280A"/>
    <w:rPr>
      <w:sz w:val="20"/>
      <w:szCs w:val="20"/>
    </w:rPr>
  </w:style>
  <w:style w:type="character" w:styleId="ad" w:customStyle="1">
    <w:name w:val="Текст примітки Знак"/>
    <w:basedOn w:val="a0"/>
    <w:link w:val="ac"/>
    <w:uiPriority w:val="99"/>
    <w:semiHidden w:val="1"/>
    <w:rsid w:val="00D6280A"/>
    <w:rPr>
      <w:rFonts w:ascii="Times New Roman" w:cs="Courier New" w:eastAsia="Courier New" w:hAnsi="Times New Roman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 w:val="1"/>
    <w:unhideWhenUsed w:val="1"/>
    <w:rsid w:val="00D6280A"/>
    <w:rPr>
      <w:b w:val="1"/>
      <w:bCs w:val="1"/>
    </w:rPr>
  </w:style>
  <w:style w:type="character" w:styleId="af" w:customStyle="1">
    <w:name w:val="Тема примітки Знак"/>
    <w:basedOn w:val="ad"/>
    <w:link w:val="ae"/>
    <w:uiPriority w:val="99"/>
    <w:semiHidden w:val="1"/>
    <w:rsid w:val="00D6280A"/>
    <w:rPr>
      <w:rFonts w:ascii="Times New Roman" w:cs="Courier New" w:eastAsia="Courier New" w:hAnsi="Times New Roman"/>
      <w:b w:val="1"/>
      <w:bCs w:val="1"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 w:val="1"/>
    <w:unhideWhenUsed w:val="1"/>
    <w:rsid w:val="00D6280A"/>
    <w:rPr>
      <w:rFonts w:ascii="Segoe UI" w:cs="Segoe UI" w:hAnsi="Segoe UI"/>
      <w:sz w:val="18"/>
      <w:szCs w:val="18"/>
    </w:rPr>
  </w:style>
  <w:style w:type="character" w:styleId="af1" w:customStyle="1">
    <w:name w:val="Текст у виносці Знак"/>
    <w:basedOn w:val="a0"/>
    <w:link w:val="af0"/>
    <w:uiPriority w:val="99"/>
    <w:semiHidden w:val="1"/>
    <w:rsid w:val="00D6280A"/>
    <w:rPr>
      <w:rFonts w:ascii="Segoe UI" w:cs="Segoe UI" w:eastAsia="Courier New" w:hAnsi="Segoe UI"/>
      <w:color w:val="000000"/>
      <w:sz w:val="18"/>
      <w:szCs w:val="18"/>
      <w:lang w:eastAsia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eMo8ya5XhA9WqsuVblclqYMBFQ==">CgMxLjA4AHIhMTFvRlRmQ3NYUV9SdGJ6aElDSkcyWTA3Z1lIRWwzSDZp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2025-03-20T20:37:00Z</dcterms:created>
  <dc:creator>NCCTforLEGAL#3</dc:creator>
</cp:coreProperties>
</file>